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E4" w:rsidRDefault="004352E4" w:rsidP="004352E4">
      <w:pPr>
        <w:keepNext/>
        <w:spacing w:after="120"/>
        <w:ind w:right="432"/>
        <w:jc w:val="center"/>
        <w:outlineLvl w:val="4"/>
        <w:rPr>
          <w:rFonts w:ascii="Arial" w:hAnsi="Arial" w:cs="Arial"/>
          <w:b/>
          <w:bCs/>
          <w:color w:val="0000FF"/>
          <w:szCs w:val="24"/>
          <w:u w:val="single"/>
        </w:rPr>
      </w:pPr>
      <w:r>
        <w:rPr>
          <w:noProof/>
        </w:rPr>
        <w:drawing>
          <wp:inline distT="0" distB="0" distL="0" distR="0" wp14:anchorId="40003F9E" wp14:editId="7FA0FFAE">
            <wp:extent cx="1636162" cy="378680"/>
            <wp:effectExtent l="0" t="0" r="2540" b="2540"/>
            <wp:docPr id="4" name="Picture 4" descr="http://spsweb/Documents/branding/vmm-logo-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sweb/Documents/branding/vmm-logo-hor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47" cy="3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9F" w:rsidRPr="00C22635" w:rsidRDefault="00C0429F" w:rsidP="00C0429F">
      <w:pPr>
        <w:keepNext/>
        <w:ind w:right="432"/>
        <w:jc w:val="center"/>
        <w:outlineLvl w:val="4"/>
        <w:rPr>
          <w:rFonts w:ascii="Arial" w:hAnsi="Arial" w:cs="Arial"/>
          <w:b/>
          <w:bCs/>
          <w:color w:val="0000FF"/>
          <w:szCs w:val="24"/>
          <w:u w:val="single"/>
        </w:rPr>
      </w:pPr>
      <w:r w:rsidRPr="00C22635">
        <w:rPr>
          <w:rFonts w:ascii="Arial" w:hAnsi="Arial" w:cs="Arial"/>
          <w:b/>
          <w:bCs/>
          <w:color w:val="0000FF"/>
          <w:szCs w:val="24"/>
          <w:u w:val="single"/>
        </w:rPr>
        <w:t>ENVIRONMENT OF CARE ROLES &amp; RESPONSIBILITIES</w:t>
      </w:r>
    </w:p>
    <w:p w:rsidR="00C0429F" w:rsidRPr="00750E4F" w:rsidRDefault="00C0429F" w:rsidP="00C0429F">
      <w:pPr>
        <w:ind w:left="432" w:right="43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750E4F">
        <w:rPr>
          <w:rFonts w:ascii="Arial Narrow" w:hAnsi="Arial Narrow" w:cs="Arial"/>
          <w:color w:val="000000"/>
          <w:sz w:val="18"/>
          <w:szCs w:val="18"/>
        </w:rPr>
        <w:t xml:space="preserve">Report any environment of care facility deficiencies (i.e. lights out, spills, </w:t>
      </w:r>
      <w:r>
        <w:rPr>
          <w:rFonts w:ascii="Arial Narrow" w:hAnsi="Arial Narrow" w:cs="Arial"/>
          <w:color w:val="000000"/>
          <w:sz w:val="18"/>
          <w:szCs w:val="18"/>
        </w:rPr>
        <w:t>house</w:t>
      </w:r>
      <w:r w:rsidRPr="00750E4F">
        <w:rPr>
          <w:rFonts w:ascii="Arial Narrow" w:hAnsi="Arial Narrow" w:cs="Arial"/>
          <w:color w:val="000000"/>
          <w:sz w:val="18"/>
          <w:szCs w:val="18"/>
        </w:rPr>
        <w:t>keeping needs) to hospital staff in the immediate area.</w:t>
      </w:r>
    </w:p>
    <w:p w:rsidR="00C0429F" w:rsidRPr="00C22635" w:rsidRDefault="00C0429F" w:rsidP="00C0429F">
      <w:pPr>
        <w:keepNext/>
        <w:widowControl w:val="0"/>
        <w:tabs>
          <w:tab w:val="center" w:pos="5040"/>
        </w:tabs>
        <w:suppressAutoHyphens/>
        <w:jc w:val="center"/>
        <w:outlineLvl w:val="0"/>
        <w:rPr>
          <w:rFonts w:ascii="CG Times" w:hAnsi="CG Times"/>
          <w:b/>
          <w:snapToGrid w:val="0"/>
          <w:spacing w:val="-3"/>
          <w:kern w:val="2"/>
          <w:sz w:val="28"/>
        </w:rPr>
      </w:pPr>
      <w:r w:rsidRPr="00C22635">
        <w:rPr>
          <w:rFonts w:ascii="CG Times" w:hAnsi="CG Times"/>
          <w:b/>
          <w:snapToGrid w:val="0"/>
          <w:spacing w:val="-3"/>
          <w:kern w:val="2"/>
          <w:sz w:val="28"/>
        </w:rPr>
        <w:t>Follow safe practice at all times!  Identify evacuation routes.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6169"/>
      </w:tblGrid>
      <w:tr w:rsidR="00C0429F" w:rsidRPr="00C22635" w:rsidTr="00CC0774"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F" w:rsidRPr="00C22635" w:rsidRDefault="00C0429F" w:rsidP="00CC0774">
            <w:pPr>
              <w:keepNext/>
              <w:spacing w:before="120"/>
              <w:outlineLvl w:val="1"/>
              <w:rPr>
                <w:rFonts w:ascii="Arial Narrow" w:hAnsi="Arial Narrow" w:cs="Arial"/>
                <w:b/>
                <w:spacing w:val="-3"/>
                <w:sz w:val="20"/>
              </w:rPr>
            </w:pPr>
            <w:r w:rsidRPr="00C22635">
              <w:rPr>
                <w:rFonts w:ascii="Arial Narrow" w:hAnsi="Arial Narrow" w:cs="Arial"/>
                <w:b/>
                <w:spacing w:val="-3"/>
                <w:sz w:val="20"/>
              </w:rPr>
              <w:t xml:space="preserve">Emergency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C0429F" w:rsidRPr="00C22635" w:rsidRDefault="004352E4" w:rsidP="00CC0774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VMM</w:t>
            </w:r>
            <w:r w:rsidR="00C0429F" w:rsidRPr="00C22635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 – Dial 8123                              Off Site – Dial 911</w:t>
            </w:r>
          </w:p>
        </w:tc>
      </w:tr>
      <w:tr w:rsidR="00C0429F" w:rsidRPr="00C22635" w:rsidTr="00CC0774"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/>
                <w:b/>
                <w:snapToGrid w:val="0"/>
                <w:sz w:val="18"/>
                <w:szCs w:val="18"/>
              </w:rPr>
              <w:t>Power/Communication Failure</w:t>
            </w:r>
          </w:p>
          <w:p w:rsidR="00C0429F" w:rsidRPr="00C22635" w:rsidRDefault="00C0429F" w:rsidP="00CC0774">
            <w:pPr>
              <w:widowControl w:val="0"/>
              <w:ind w:left="72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/>
                <w:snapToGrid w:val="0"/>
                <w:sz w:val="18"/>
                <w:szCs w:val="18"/>
              </w:rPr>
              <w:t>Call Plant Operations – 8052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0429F" w:rsidRPr="00C22635" w:rsidRDefault="00C0429F" w:rsidP="00C0429F">
            <w:pPr>
              <w:widowControl w:val="0"/>
              <w:numPr>
                <w:ilvl w:val="0"/>
                <w:numId w:val="2"/>
              </w:numPr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Know location of emergency power outlets (red).  Outlets are powered by emergency generators if a power failure occurs.  (Emergency generators will activate within 8 seconds.)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2"/>
              </w:numPr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Critical medical equipment must be plugged into red outlets.</w:t>
            </w:r>
          </w:p>
        </w:tc>
      </w:tr>
      <w:tr w:rsidR="00C0429F" w:rsidRPr="00C22635" w:rsidTr="00CC0774">
        <w:trPr>
          <w:trHeight w:val="1331"/>
        </w:trPr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:rsidR="00C0429F" w:rsidRPr="00C22635" w:rsidRDefault="00634999" w:rsidP="00CC0774">
            <w:pPr>
              <w:widowControl w:val="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3858D" wp14:editId="14E71C5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131446</wp:posOffset>
                      </wp:positionV>
                      <wp:extent cx="1685925" cy="666750"/>
                      <wp:effectExtent l="0" t="0" r="952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29F" w:rsidRPr="00A72BFA" w:rsidRDefault="00C0429F" w:rsidP="00C0429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72BF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  <w:r w:rsidRPr="00A72BFA"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Pr="00A72BFA">
                                    <w:rPr>
                                      <w:sz w:val="20"/>
                                    </w:rPr>
                                    <w:t>escue</w:t>
                                  </w:r>
                                </w:p>
                                <w:p w:rsidR="00C0429F" w:rsidRPr="00A72BFA" w:rsidRDefault="00C0429F" w:rsidP="00C0429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72BF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</w:rPr>
                                    <w:t>-al</w:t>
                                  </w:r>
                                  <w:r w:rsidRPr="00A72BFA">
                                    <w:rPr>
                                      <w:sz w:val="20"/>
                                    </w:rPr>
                                    <w:t>arm</w:t>
                                  </w:r>
                                </w:p>
                                <w:p w:rsidR="00C0429F" w:rsidRPr="00A72BFA" w:rsidRDefault="00C0429F" w:rsidP="00C0429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72BF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</w:t>
                                  </w:r>
                                  <w:r w:rsidRPr="00A72BFA"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Pr="00A72BFA">
                                    <w:rPr>
                                      <w:sz w:val="20"/>
                                    </w:rPr>
                                    <w:t>ontain</w:t>
                                  </w:r>
                                </w:p>
                                <w:p w:rsidR="00C0429F" w:rsidRPr="00A72BFA" w:rsidRDefault="00C0429F" w:rsidP="00C0429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72BF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E/E</w:t>
                                  </w:r>
                                  <w:r w:rsidRPr="00A72BFA">
                                    <w:rPr>
                                      <w:sz w:val="20"/>
                                    </w:rPr>
                                    <w:t>-extinguish/evacuate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385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.1pt;margin-top:10.35pt;width:132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" stroked="f">
                      <v:textbox>
                        <w:txbxContent>
                          <w:p w:rsidR="00C0429F" w:rsidRPr="00A72BFA" w:rsidRDefault="00C0429F" w:rsidP="00C0429F">
                            <w:pPr>
                              <w:rPr>
                                <w:sz w:val="20"/>
                              </w:rPr>
                            </w:pPr>
                            <w:r w:rsidRPr="00A72BFA">
                              <w:rPr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 w:rsidRPr="00A72BF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r w:rsidRPr="00A72BFA">
                              <w:rPr>
                                <w:sz w:val="20"/>
                              </w:rPr>
                              <w:t>escue</w:t>
                            </w:r>
                          </w:p>
                          <w:p w:rsidR="00C0429F" w:rsidRPr="00A72BFA" w:rsidRDefault="00C0429F" w:rsidP="00C0429F">
                            <w:pPr>
                              <w:rPr>
                                <w:sz w:val="20"/>
                              </w:rPr>
                            </w:pPr>
                            <w:r w:rsidRPr="00A72BFA">
                              <w:rPr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-al</w:t>
                            </w:r>
                            <w:r w:rsidRPr="00A72BFA">
                              <w:rPr>
                                <w:sz w:val="20"/>
                              </w:rPr>
                              <w:t>arm</w:t>
                            </w:r>
                          </w:p>
                          <w:p w:rsidR="00C0429F" w:rsidRPr="00A72BFA" w:rsidRDefault="00C0429F" w:rsidP="00C0429F">
                            <w:pPr>
                              <w:rPr>
                                <w:sz w:val="20"/>
                              </w:rPr>
                            </w:pPr>
                            <w:r w:rsidRPr="00A72BFA">
                              <w:rPr>
                                <w:b/>
                                <w:bCs/>
                                <w:sz w:val="20"/>
                              </w:rPr>
                              <w:t>C</w:t>
                            </w:r>
                            <w:r w:rsidRPr="00A72BF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Pr="00A72BFA">
                              <w:rPr>
                                <w:sz w:val="20"/>
                              </w:rPr>
                              <w:t>ontain</w:t>
                            </w:r>
                          </w:p>
                          <w:p w:rsidR="00C0429F" w:rsidRPr="00A72BFA" w:rsidRDefault="00C0429F" w:rsidP="00C0429F">
                            <w:pPr>
                              <w:rPr>
                                <w:sz w:val="20"/>
                              </w:rPr>
                            </w:pPr>
                            <w:r w:rsidRPr="00A72BFA">
                              <w:rPr>
                                <w:b/>
                                <w:bCs/>
                                <w:sz w:val="20"/>
                              </w:rPr>
                              <w:t>E/E</w:t>
                            </w:r>
                            <w:r w:rsidRPr="00A72BFA">
                              <w:rPr>
                                <w:sz w:val="20"/>
                              </w:rPr>
                              <w:t>-extinguish/evacuate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29F"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Fire/Smoke/Fumes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noProof/>
                <w:snapToGrid w:val="0"/>
                <w:sz w:val="18"/>
                <w:szCs w:val="18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Picture 1" descr="NATCN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CN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Code Red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Report to person in charge of area.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Know where the fire extinguishers and pull stations are located</w:t>
            </w: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>.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</w:p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How to use an extinguisher – PASS</w:t>
            </w:r>
          </w:p>
          <w:p w:rsidR="00C0429F" w:rsidRPr="00C22635" w:rsidRDefault="00C0429F" w:rsidP="00CC0774">
            <w:pPr>
              <w:widowControl w:val="0"/>
              <w:ind w:left="288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P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ull pin    </w:t>
            </w: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A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im nozzle   </w:t>
            </w: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 S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queeze handle    </w:t>
            </w: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S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weep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Cardiac/Respiratory Arrest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Code Blue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 + location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Infant/Child Abduction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Amber Alert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Combative/Abusive Person </w:t>
            </w:r>
            <w:r w:rsidRPr="00C22635">
              <w:rPr>
                <w:rFonts w:ascii="Arial Narrow" w:hAnsi="Arial Narrow"/>
                <w:snapToGrid w:val="0"/>
                <w:sz w:val="18"/>
                <w:szCs w:val="18"/>
              </w:rPr>
              <w:t>(patient, staff, visitor)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spacing w:before="8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pacing w:val="-3"/>
                <w:sz w:val="18"/>
                <w:szCs w:val="18"/>
              </w:rPr>
              <w:t>Code Gray</w:t>
            </w:r>
            <w:r w:rsidRPr="00C22635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 + location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/>
                <w:b/>
                <w:snapToGrid w:val="0"/>
                <w:sz w:val="18"/>
                <w:szCs w:val="18"/>
              </w:rPr>
              <w:t>External Triage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/>
                <w:snapToGrid w:val="0"/>
                <w:sz w:val="16"/>
                <w:szCs w:val="16"/>
              </w:rPr>
              <w:t>Disaster that occurs outside the hospital, resulting in an influx of patients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External Triage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>Follow Medical Staff Bylaws – “…provide urgent and emergent care in the Hospital as required…”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Rapid Response Team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Rapid Response Team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/>
                <w:b/>
                <w:snapToGrid w:val="0"/>
                <w:sz w:val="18"/>
                <w:szCs w:val="18"/>
              </w:rPr>
              <w:t>Weapon/Hostage Situation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/>
                <w:b/>
                <w:snapToGrid w:val="0"/>
                <w:sz w:val="18"/>
                <w:szCs w:val="18"/>
              </w:rPr>
              <w:t>~</w:t>
            </w:r>
            <w:r w:rsidRPr="00C22635">
              <w:rPr>
                <w:rFonts w:ascii="Arial Narrow" w:hAnsi="Arial Narrow" w:cs="Arial"/>
                <w:b/>
                <w:i/>
                <w:snapToGrid w:val="0"/>
                <w:sz w:val="16"/>
                <w:szCs w:val="16"/>
              </w:rPr>
              <w:t xml:space="preserve"> If a weapon is present or suspected:</w:t>
            </w:r>
          </w:p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 xml:space="preserve">Call 911 </w:t>
            </w:r>
            <w:r w:rsidRPr="00C22635">
              <w:rPr>
                <w:rFonts w:ascii="Arial Narrow" w:hAnsi="Arial Narrow" w:cs="Arial"/>
                <w:snapToGrid w:val="0"/>
                <w:sz w:val="16"/>
                <w:szCs w:val="16"/>
                <w:u w:val="single"/>
              </w:rPr>
              <w:t>immediately</w:t>
            </w: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>.  Then call switchboard operator (8123) – Code Silver + location.  Let operator know that you have called 911.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Code Silver</w:t>
            </w: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 xml:space="preserve"> + location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5"/>
              </w:numPr>
              <w:tabs>
                <w:tab w:val="num" w:pos="1452"/>
              </w:tabs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If you are not at the point of origin, do not proceed to the incident area.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5"/>
              </w:numPr>
              <w:tabs>
                <w:tab w:val="num" w:pos="1452"/>
              </w:tabs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Know locations for exits, telephones, place of safety (room that will lock from the inside).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5"/>
              </w:numPr>
              <w:tabs>
                <w:tab w:val="num" w:pos="1452"/>
              </w:tabs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Do not take actions that will endanger yourself and others, i.e. trying to disarm the person.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/>
                <w:b/>
                <w:snapToGrid w:val="0"/>
                <w:sz w:val="18"/>
                <w:szCs w:val="18"/>
              </w:rPr>
              <w:t>Internal Triage</w:t>
            </w:r>
          </w:p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20"/>
              </w:rPr>
            </w:pP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>Emergent situation that occurs in-house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Internal Triage + modifier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7"/>
              </w:numPr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Systems failure – e.g., phones, pagers, water, paging system, etc.  </w:t>
            </w: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>Example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: Internal Triage – Paging system down.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352E4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Internal Triage – Code Wander</w:t>
            </w: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 - 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Notifies staff of missing adult patient.</w:t>
            </w:r>
          </w:p>
          <w:p w:rsidR="00C0429F" w:rsidRPr="00C22635" w:rsidRDefault="00C0429F" w:rsidP="00C0429F">
            <w:pPr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 xml:space="preserve">Internal Triage – Code Black - </w:t>
            </w: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>Notifies staff of bomb threat.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Security 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(24 hours, 7 days a week)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 xml:space="preserve">Pager # 173-102 in-house or call the operator </w:t>
            </w:r>
          </w:p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Security escort – dial “0” &amp; ask for security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Earthquake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>Follow hospital internal disaster plan.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Chemical Spill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Code Orange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Engineer on duty 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(24 hours, 7 days a week)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snapToGrid w:val="0"/>
                <w:sz w:val="16"/>
                <w:szCs w:val="16"/>
              </w:rPr>
              <w:t>Pager # 173-443</w:t>
            </w:r>
            <w:r w:rsidR="00DF6B7D">
              <w:rPr>
                <w:rFonts w:ascii="Arial Narrow" w:hAnsi="Arial Narrow" w:cs="Arial"/>
                <w:snapToGrid w:val="0"/>
                <w:sz w:val="16"/>
                <w:szCs w:val="16"/>
              </w:rPr>
              <w:t xml:space="preserve"> or 575-8052 or Vocera (x5660 &amp; ask for “Engineering”)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Nursing Supervisor</w:t>
            </w:r>
          </w:p>
        </w:tc>
        <w:tc>
          <w:tcPr>
            <w:tcW w:w="6300" w:type="dxa"/>
          </w:tcPr>
          <w:p w:rsidR="00C0429F" w:rsidRPr="00C22635" w:rsidRDefault="00C0429F" w:rsidP="00CC0774">
            <w:pPr>
              <w:spacing w:before="8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C22635">
              <w:rPr>
                <w:rFonts w:ascii="Arial Narrow" w:hAnsi="Arial Narrow" w:cs="Arial"/>
                <w:b/>
                <w:spacing w:val="-5"/>
                <w:sz w:val="16"/>
                <w:szCs w:val="16"/>
              </w:rPr>
              <w:t>Pager #173-042 or (574)-5805 or Vocera (x5660 &amp; ask for house supervisor)</w:t>
            </w:r>
          </w:p>
        </w:tc>
      </w:tr>
      <w:tr w:rsidR="00C0429F" w:rsidRPr="00C22635" w:rsidTr="00CC0774">
        <w:tc>
          <w:tcPr>
            <w:tcW w:w="4698" w:type="dxa"/>
          </w:tcPr>
          <w:p w:rsidR="00C0429F" w:rsidRPr="00C22635" w:rsidRDefault="00C0429F" w:rsidP="00CC0774">
            <w:pPr>
              <w:widowControl w:val="0"/>
              <w:spacing w:before="80"/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SDS –  Safety </w:t>
            </w:r>
            <w:r w:rsidRPr="00C22635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 xml:space="preserve"> Data Sheet</w:t>
            </w:r>
          </w:p>
        </w:tc>
        <w:tc>
          <w:tcPr>
            <w:tcW w:w="6300" w:type="dxa"/>
          </w:tcPr>
          <w:p w:rsidR="00C0429F" w:rsidRPr="00C22635" w:rsidRDefault="00DF6B7D" w:rsidP="00DF6B7D">
            <w:pPr>
              <w:spacing w:before="8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Located on </w:t>
            </w:r>
            <w:r w:rsidR="00C0429F" w:rsidRPr="00C22635">
              <w:rPr>
                <w:rFonts w:ascii="Arial Narrow" w:hAnsi="Arial Narrow" w:cs="Arial"/>
                <w:spacing w:val="-3"/>
                <w:sz w:val="16"/>
                <w:szCs w:val="16"/>
              </w:rPr>
              <w:t>Hospital Intranet</w:t>
            </w:r>
          </w:p>
        </w:tc>
      </w:tr>
    </w:tbl>
    <w:p w:rsidR="00C0429F" w:rsidRPr="00C22635" w:rsidRDefault="00C0429F" w:rsidP="00C0429F">
      <w:pPr>
        <w:widowControl w:val="0"/>
        <w:spacing w:before="60"/>
        <w:rPr>
          <w:rFonts w:ascii="Arial Narrow" w:hAnsi="Arial Narrow" w:cs="Arial"/>
          <w:i/>
          <w:caps/>
          <w:snapToGrid w:val="0"/>
          <w:color w:val="0000FF"/>
          <w:sz w:val="22"/>
          <w:szCs w:val="22"/>
          <w:u w:val="single"/>
        </w:rPr>
      </w:pPr>
      <w:r w:rsidRPr="00C22635">
        <w:rPr>
          <w:rFonts w:ascii="Arial Narrow" w:hAnsi="Arial Narrow" w:cs="Arial"/>
          <w:i/>
          <w:noProof/>
          <w:snapToGrid w:val="0"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590925" cy="1819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9F" w:rsidRDefault="00C0429F" w:rsidP="00C0429F">
                            <w:pPr>
                              <w:pStyle w:val="Heading5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NATIONAL PATIENT SAFETY GOALS</w:t>
                            </w:r>
                          </w:p>
                          <w:p w:rsidR="00C0429F" w:rsidRPr="0012142E" w:rsidRDefault="00C0429F" w:rsidP="00C0429F">
                            <w:p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The purpose of the Joint Commission’s National Patient Safety Goals is to promote improvements in patient safety.</w:t>
                            </w:r>
                          </w:p>
                          <w:p w:rsidR="00C0429F" w:rsidRPr="0012142E" w:rsidRDefault="00C0429F" w:rsidP="00C0429F">
                            <w:pPr>
                              <w:numPr>
                                <w:ilvl w:val="0"/>
                                <w:numId w:val="8"/>
                              </w:num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Identify patients correctly </w:t>
                            </w: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429F" w:rsidRPr="0012142E" w:rsidRDefault="00C0429F" w:rsidP="00C0429F">
                            <w:pPr>
                              <w:numPr>
                                <w:ilvl w:val="0"/>
                                <w:numId w:val="8"/>
                              </w:num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Improve staff communication</w:t>
                            </w:r>
                          </w:p>
                          <w:p w:rsidR="00C0429F" w:rsidRDefault="00C0429F" w:rsidP="00C0429F">
                            <w:pPr>
                              <w:numPr>
                                <w:ilvl w:val="0"/>
                                <w:numId w:val="8"/>
                              </w:num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Use medicines safely</w:t>
                            </w:r>
                          </w:p>
                          <w:p w:rsidR="00DF6B7D" w:rsidRPr="0012142E" w:rsidRDefault="00DF6B7D" w:rsidP="00C0429F">
                            <w:pPr>
                              <w:numPr>
                                <w:ilvl w:val="0"/>
                                <w:numId w:val="8"/>
                              </w:num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Use alarms safely</w:t>
                            </w:r>
                          </w:p>
                          <w:p w:rsidR="00C0429F" w:rsidRDefault="00C0429F" w:rsidP="00C0429F">
                            <w:pPr>
                              <w:numPr>
                                <w:ilvl w:val="0"/>
                                <w:numId w:val="8"/>
                              </w:num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Prevent infection</w:t>
                            </w:r>
                          </w:p>
                          <w:p w:rsidR="00883048" w:rsidRDefault="00883048" w:rsidP="00C0429F">
                            <w:pPr>
                              <w:numPr>
                                <w:ilvl w:val="0"/>
                                <w:numId w:val="8"/>
                              </w:num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Prevent patients from falling</w:t>
                            </w:r>
                          </w:p>
                          <w:p w:rsidR="00883048" w:rsidRPr="0012142E" w:rsidRDefault="00883048" w:rsidP="00C0429F">
                            <w:pPr>
                              <w:numPr>
                                <w:ilvl w:val="0"/>
                                <w:numId w:val="8"/>
                              </w:numPr>
                              <w:ind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Identify patient safety risks</w:t>
                            </w:r>
                          </w:p>
                          <w:p w:rsidR="00C0429F" w:rsidRPr="0012142E" w:rsidRDefault="00C0429F" w:rsidP="00C042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152"/>
                                <w:tab w:val="num" w:pos="360"/>
                              </w:tabs>
                              <w:ind w:left="360" w:right="43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214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Prevent errors in surgery</w:t>
                            </w:r>
                          </w:p>
                          <w:p w:rsidR="00C0429F" w:rsidRDefault="00C0429F" w:rsidP="00C04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1.55pt;margin-top:.25pt;width:282.75pt;height:14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">
                <v:textbox>
                  <w:txbxContent>
                    <w:p w:rsidR="00C0429F" w:rsidRDefault="00C0429F" w:rsidP="00C0429F">
                      <w:pPr>
                        <w:pStyle w:val="Heading5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NATIONAL PATIENT SAFETY GOALS</w:t>
                      </w:r>
                    </w:p>
                    <w:p w:rsidR="00C0429F" w:rsidRPr="0012142E" w:rsidRDefault="00C0429F" w:rsidP="00C0429F">
                      <w:p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>The purpose of the Joint Commission’s National Patient Safety Goals is to promote improvements in patient safety.</w:t>
                      </w:r>
                    </w:p>
                    <w:p w:rsidR="00C0429F" w:rsidRPr="0012142E" w:rsidRDefault="00C0429F" w:rsidP="00C0429F">
                      <w:pPr>
                        <w:numPr>
                          <w:ilvl w:val="0"/>
                          <w:numId w:val="8"/>
                        </w:num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Identify patients correctly </w:t>
                      </w: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:rsidR="00C0429F" w:rsidRPr="0012142E" w:rsidRDefault="00C0429F" w:rsidP="00C0429F">
                      <w:pPr>
                        <w:numPr>
                          <w:ilvl w:val="0"/>
                          <w:numId w:val="8"/>
                        </w:num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>Improve staff communication</w:t>
                      </w:r>
                    </w:p>
                    <w:p w:rsidR="00C0429F" w:rsidRDefault="00C0429F" w:rsidP="00C0429F">
                      <w:pPr>
                        <w:numPr>
                          <w:ilvl w:val="0"/>
                          <w:numId w:val="8"/>
                        </w:num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>Use medicines safely</w:t>
                      </w:r>
                    </w:p>
                    <w:p w:rsidR="00DF6B7D" w:rsidRPr="0012142E" w:rsidRDefault="00DF6B7D" w:rsidP="00C0429F">
                      <w:pPr>
                        <w:numPr>
                          <w:ilvl w:val="0"/>
                          <w:numId w:val="8"/>
                        </w:num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Use alarms safely</w:t>
                      </w:r>
                    </w:p>
                    <w:p w:rsidR="00C0429F" w:rsidRDefault="00C0429F" w:rsidP="00C0429F">
                      <w:pPr>
                        <w:numPr>
                          <w:ilvl w:val="0"/>
                          <w:numId w:val="8"/>
                        </w:num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>Prevent infection</w:t>
                      </w:r>
                    </w:p>
                    <w:p w:rsidR="00883048" w:rsidRDefault="00883048" w:rsidP="00C0429F">
                      <w:pPr>
                        <w:numPr>
                          <w:ilvl w:val="0"/>
                          <w:numId w:val="8"/>
                        </w:num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Prevent patients from falling</w:t>
                      </w:r>
                    </w:p>
                    <w:p w:rsidR="00883048" w:rsidRPr="0012142E" w:rsidRDefault="00883048" w:rsidP="00C0429F">
                      <w:pPr>
                        <w:numPr>
                          <w:ilvl w:val="0"/>
                          <w:numId w:val="8"/>
                        </w:numPr>
                        <w:ind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Identify patient safety risks</w:t>
                      </w:r>
                    </w:p>
                    <w:p w:rsidR="00C0429F" w:rsidRPr="0012142E" w:rsidRDefault="00C0429F" w:rsidP="00C0429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152"/>
                          <w:tab w:val="num" w:pos="360"/>
                        </w:tabs>
                        <w:ind w:left="360" w:right="432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2142E">
                        <w:rPr>
                          <w:rFonts w:ascii="Arial Narrow" w:hAnsi="Arial Narrow"/>
                          <w:sz w:val="16"/>
                          <w:szCs w:val="16"/>
                        </w:rPr>
                        <w:t>Prevent errors in surgery</w:t>
                      </w:r>
                    </w:p>
                    <w:p w:rsidR="00C0429F" w:rsidRDefault="00C0429F" w:rsidP="00C0429F"/>
                  </w:txbxContent>
                </v:textbox>
                <w10:wrap anchorx="margin"/>
              </v:shape>
            </w:pict>
          </mc:Fallback>
        </mc:AlternateContent>
      </w:r>
      <w:r w:rsidRPr="00C22635">
        <w:rPr>
          <w:rFonts w:ascii="Arial Narrow" w:hAnsi="Arial Narrow" w:cs="Arial"/>
          <w:b/>
          <w:caps/>
          <w:snapToGrid w:val="0"/>
          <w:color w:val="0000FF"/>
          <w:sz w:val="22"/>
          <w:szCs w:val="22"/>
          <w:u w:val="single"/>
        </w:rPr>
        <w:t>Dangerous Abbreviations: (</w:t>
      </w:r>
      <w:r w:rsidRPr="00C22635">
        <w:rPr>
          <w:rFonts w:ascii="Arial Narrow" w:hAnsi="Arial Narrow" w:cs="Arial"/>
          <w:b/>
          <w:i/>
          <w:caps/>
          <w:snapToGrid w:val="0"/>
          <w:color w:val="0000FF"/>
          <w:sz w:val="22"/>
          <w:szCs w:val="22"/>
          <w:u w:val="single"/>
        </w:rPr>
        <w:t>Do not use</w:t>
      </w:r>
      <w:r w:rsidRPr="00C22635">
        <w:rPr>
          <w:rFonts w:ascii="Arial Narrow" w:hAnsi="Arial Narrow" w:cs="Arial"/>
          <w:b/>
          <w:caps/>
          <w:snapToGrid w:val="0"/>
          <w:color w:val="0000FF"/>
          <w:sz w:val="22"/>
          <w:szCs w:val="22"/>
          <w:u w:val="single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132"/>
      </w:tblGrid>
      <w:tr w:rsidR="00C0429F" w:rsidRPr="00C22635" w:rsidTr="00CC0774">
        <w:tc>
          <w:tcPr>
            <w:tcW w:w="190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U</w:t>
            </w:r>
          </w:p>
        </w:tc>
        <w:tc>
          <w:tcPr>
            <w:tcW w:w="3132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>Write “unit”</w:t>
            </w:r>
          </w:p>
        </w:tc>
      </w:tr>
      <w:tr w:rsidR="00C0429F" w:rsidRPr="00C22635" w:rsidTr="00CC0774">
        <w:tc>
          <w:tcPr>
            <w:tcW w:w="190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IU</w:t>
            </w:r>
          </w:p>
        </w:tc>
        <w:tc>
          <w:tcPr>
            <w:tcW w:w="3132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>Write “international unit”</w:t>
            </w:r>
          </w:p>
        </w:tc>
      </w:tr>
      <w:tr w:rsidR="00C0429F" w:rsidRPr="00C22635" w:rsidTr="00CC0774">
        <w:tc>
          <w:tcPr>
            <w:tcW w:w="190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  <w:vertAlign w:val="subscript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MS, MSO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  <w:vertAlign w:val="subscript"/>
              </w:rPr>
              <w:t>4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, or MgSo</w:t>
            </w:r>
            <w:r w:rsidRPr="00C22635">
              <w:rPr>
                <w:rFonts w:ascii="Arial Narrow" w:hAnsi="Arial Narrow" w:cs="Arial"/>
                <w:snapToGrid w:val="0"/>
                <w:sz w:val="18"/>
                <w:szCs w:val="18"/>
                <w:vertAlign w:val="subscript"/>
              </w:rPr>
              <w:t xml:space="preserve">4 </w:t>
            </w:r>
          </w:p>
        </w:tc>
        <w:tc>
          <w:tcPr>
            <w:tcW w:w="3132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>Write “morphine sulfate” or “magnesium sulfate”</w:t>
            </w:r>
          </w:p>
        </w:tc>
      </w:tr>
      <w:tr w:rsidR="00C0429F" w:rsidRPr="00C22635" w:rsidTr="00CC0774">
        <w:tc>
          <w:tcPr>
            <w:tcW w:w="190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proofErr w:type="spellStart"/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q.d</w:t>
            </w:r>
            <w:proofErr w:type="spellEnd"/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. or Q.D.</w:t>
            </w:r>
          </w:p>
        </w:tc>
        <w:tc>
          <w:tcPr>
            <w:tcW w:w="3132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>Write “daily”</w:t>
            </w:r>
          </w:p>
        </w:tc>
      </w:tr>
      <w:tr w:rsidR="00C0429F" w:rsidRPr="00C22635" w:rsidTr="00CC0774">
        <w:tc>
          <w:tcPr>
            <w:tcW w:w="190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proofErr w:type="spellStart"/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q.o.d</w:t>
            </w:r>
            <w:proofErr w:type="spellEnd"/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. or Q.O.D.</w:t>
            </w:r>
          </w:p>
        </w:tc>
        <w:tc>
          <w:tcPr>
            <w:tcW w:w="3132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>Write “every other day”</w:t>
            </w:r>
          </w:p>
        </w:tc>
      </w:tr>
      <w:tr w:rsidR="00C0429F" w:rsidRPr="00C22635" w:rsidTr="00CC0774">
        <w:tc>
          <w:tcPr>
            <w:tcW w:w="190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Trailing 0 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(x.0 mg)</w:t>
            </w:r>
          </w:p>
        </w:tc>
        <w:tc>
          <w:tcPr>
            <w:tcW w:w="3132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 xml:space="preserve">Write X mg - </w:t>
            </w: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  <w:u w:val="single"/>
              </w:rPr>
              <w:t>Never</w:t>
            </w: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 xml:space="preserve"> write a zero by itself after a decimal point </w:t>
            </w:r>
          </w:p>
        </w:tc>
      </w:tr>
      <w:tr w:rsidR="00C0429F" w:rsidRPr="00C22635" w:rsidTr="00CC0774">
        <w:tc>
          <w:tcPr>
            <w:tcW w:w="1908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Lack of leading 0 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snapToGrid w:val="0"/>
                <w:sz w:val="18"/>
                <w:szCs w:val="18"/>
              </w:rPr>
              <w:t>(.x mg)</w:t>
            </w:r>
          </w:p>
        </w:tc>
        <w:tc>
          <w:tcPr>
            <w:tcW w:w="3132" w:type="dxa"/>
          </w:tcPr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</w:pP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 xml:space="preserve">Write 0.X mg - </w:t>
            </w: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  <w:u w:val="single"/>
              </w:rPr>
              <w:t>Always</w:t>
            </w:r>
            <w:r w:rsidRPr="00C22635">
              <w:rPr>
                <w:rFonts w:ascii="Arial Narrow" w:hAnsi="Arial Narrow" w:cs="Arial"/>
                <w:i/>
                <w:snapToGrid w:val="0"/>
                <w:sz w:val="18"/>
                <w:szCs w:val="18"/>
              </w:rPr>
              <w:t xml:space="preserve"> use a zero before a decimal point</w:t>
            </w:r>
          </w:p>
          <w:p w:rsidR="00C0429F" w:rsidRPr="00C22635" w:rsidRDefault="00C0429F" w:rsidP="00CC0774">
            <w:pPr>
              <w:widowControl w:val="0"/>
              <w:rPr>
                <w:rFonts w:ascii="Arial Narrow" w:hAnsi="Arial Narrow" w:cs="Arial"/>
                <w:i/>
                <w:snapToGrid w:val="0"/>
                <w:sz w:val="18"/>
                <w:szCs w:val="18"/>
                <w:u w:val="single"/>
              </w:rPr>
            </w:pPr>
          </w:p>
        </w:tc>
      </w:tr>
    </w:tbl>
    <w:p w:rsidR="002D22C7" w:rsidRDefault="002D22C7"/>
    <w:sectPr w:rsidR="002D22C7" w:rsidSect="00C04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7630"/>
    <w:multiLevelType w:val="hybridMultilevel"/>
    <w:tmpl w:val="CE623292"/>
    <w:lvl w:ilvl="0" w:tplc="B386A95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9C03763"/>
    <w:multiLevelType w:val="hybridMultilevel"/>
    <w:tmpl w:val="066807BC"/>
    <w:lvl w:ilvl="0" w:tplc="B386A95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33C7186"/>
    <w:multiLevelType w:val="hybridMultilevel"/>
    <w:tmpl w:val="E87A43B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B051FCE"/>
    <w:multiLevelType w:val="hybridMultilevel"/>
    <w:tmpl w:val="674AF6F6"/>
    <w:lvl w:ilvl="0" w:tplc="B386A95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CBA1E24"/>
    <w:multiLevelType w:val="hybridMultilevel"/>
    <w:tmpl w:val="E3ACB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5" w15:restartNumberingAfterBreak="0">
    <w:nsid w:val="62F63175"/>
    <w:multiLevelType w:val="hybridMultilevel"/>
    <w:tmpl w:val="1800F73E"/>
    <w:lvl w:ilvl="0" w:tplc="846CC4A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45792"/>
    <w:multiLevelType w:val="hybridMultilevel"/>
    <w:tmpl w:val="9F4234D2"/>
    <w:lvl w:ilvl="0" w:tplc="846CC4A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C9FC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53BE7"/>
    <w:multiLevelType w:val="hybridMultilevel"/>
    <w:tmpl w:val="76364F5E"/>
    <w:lvl w:ilvl="0" w:tplc="B386A95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9F"/>
    <w:rsid w:val="002D22C7"/>
    <w:rsid w:val="003617D2"/>
    <w:rsid w:val="004352E4"/>
    <w:rsid w:val="0057044B"/>
    <w:rsid w:val="00634999"/>
    <w:rsid w:val="00740928"/>
    <w:rsid w:val="00883048"/>
    <w:rsid w:val="00896D64"/>
    <w:rsid w:val="00A84522"/>
    <w:rsid w:val="00C0429F"/>
    <w:rsid w:val="00CC558F"/>
    <w:rsid w:val="00D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52AC7-0AA8-424F-8856-06099F5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9F"/>
    <w:pPr>
      <w:spacing w:after="0"/>
    </w:pPr>
    <w:rPr>
      <w:rFonts w:ascii="AGaramond" w:eastAsia="Times New Roman" w:hAnsi="AGaramond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2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A84522"/>
  </w:style>
  <w:style w:type="paragraph" w:styleId="NoSpacing">
    <w:name w:val="No Spacing"/>
    <w:uiPriority w:val="1"/>
    <w:qFormat/>
    <w:rsid w:val="00A84522"/>
    <w:pPr>
      <w:spacing w:after="0"/>
    </w:pPr>
  </w:style>
  <w:style w:type="paragraph" w:customStyle="1" w:styleId="Style2">
    <w:name w:val="Style2"/>
    <w:basedOn w:val="NoSpacing"/>
    <w:qFormat/>
    <w:rsid w:val="00A84522"/>
  </w:style>
  <w:style w:type="character" w:customStyle="1" w:styleId="Heading5Char">
    <w:name w:val="Heading 5 Char"/>
    <w:basedOn w:val="DefaultParagraphFont"/>
    <w:link w:val="Heading5"/>
    <w:uiPriority w:val="9"/>
    <w:semiHidden/>
    <w:rsid w:val="00C0429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C04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Valley Memorial Hospital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Wakeman, Kimberly</dc:creator>
  <cp:keywords/>
  <dc:description/>
  <cp:lastModifiedBy>Atterberry, Paige</cp:lastModifiedBy>
  <cp:revision>5</cp:revision>
  <cp:lastPrinted>2015-08-02T18:36:00Z</cp:lastPrinted>
  <dcterms:created xsi:type="dcterms:W3CDTF">2015-06-09T19:01:00Z</dcterms:created>
  <dcterms:modified xsi:type="dcterms:W3CDTF">2017-10-16T21:59:00Z</dcterms:modified>
</cp:coreProperties>
</file>